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7CA0" w14:textId="77777777" w:rsidR="00E9550B" w:rsidRPr="00AC2A46" w:rsidRDefault="00E9550B" w:rsidP="00E9550B">
      <w:pPr>
        <w:spacing w:after="0" w:line="360" w:lineRule="auto"/>
        <w:jc w:val="center"/>
        <w:rPr>
          <w:rFonts w:ascii="Arial" w:hAnsi="Arial" w:cs="Arial"/>
          <w:b/>
          <w:bCs/>
          <w:caps/>
          <w:color w:val="4472C4" w:themeColor="accent1"/>
          <w:sz w:val="32"/>
          <w:szCs w:val="32"/>
        </w:rPr>
      </w:pPr>
      <w:r w:rsidRPr="00AC2A46">
        <w:rPr>
          <w:rFonts w:ascii="Arial" w:hAnsi="Arial" w:cs="Arial"/>
          <w:b/>
          <w:bCs/>
          <w:caps/>
          <w:color w:val="4472C4" w:themeColor="accent1"/>
          <w:sz w:val="32"/>
          <w:szCs w:val="32"/>
        </w:rPr>
        <w:t>Neelima Institute of Medical Sciences</w:t>
      </w:r>
    </w:p>
    <w:p w14:paraId="214CC332" w14:textId="77777777" w:rsidR="00E9550B" w:rsidRDefault="00E9550B" w:rsidP="00E9550B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C2A46">
        <w:rPr>
          <w:rFonts w:ascii="Arial" w:hAnsi="Arial" w:cs="Arial"/>
          <w:b/>
          <w:bCs/>
          <w:color w:val="FF0000"/>
          <w:sz w:val="28"/>
          <w:szCs w:val="28"/>
        </w:rPr>
        <w:t>Anurag University</w:t>
      </w:r>
    </w:p>
    <w:p w14:paraId="18E90A12" w14:textId="77777777" w:rsidR="00E9550B" w:rsidRPr="00C43759" w:rsidRDefault="00E9550B" w:rsidP="00E9550B">
      <w:pPr>
        <w:spacing w:after="0" w:line="360" w:lineRule="auto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</w:pPr>
      <w:r w:rsidRPr="00C43759">
        <w:rPr>
          <w:rFonts w:ascii="Arial" w:hAnsi="Arial" w:cs="Arial"/>
          <w:b/>
          <w:bCs/>
          <w:color w:val="4472C4" w:themeColor="accent1"/>
          <w:sz w:val="28"/>
          <w:szCs w:val="28"/>
          <w:u w:val="single"/>
        </w:rPr>
        <w:t xml:space="preserve">Post Graduate Fee Structure – 2025- 26  </w:t>
      </w:r>
    </w:p>
    <w:p w14:paraId="3F3401CC" w14:textId="77777777" w:rsidR="00E9550B" w:rsidRPr="00460AFE" w:rsidRDefault="00E9550B" w:rsidP="00E9550B">
      <w:pPr>
        <w:spacing w:after="0" w:line="360" w:lineRule="auto"/>
        <w:jc w:val="center"/>
        <w:rPr>
          <w:rFonts w:ascii="Arial" w:hAnsi="Arial" w:cs="Arial"/>
          <w:b/>
          <w:bCs/>
          <w:sz w:val="4"/>
          <w:szCs w:val="4"/>
        </w:rPr>
      </w:pPr>
    </w:p>
    <w:p w14:paraId="4935BDDC" w14:textId="77777777" w:rsidR="00E9550B" w:rsidRPr="00C43759" w:rsidRDefault="00E9550B" w:rsidP="00E9550B">
      <w:pPr>
        <w:spacing w:after="0" w:line="360" w:lineRule="auto"/>
        <w:jc w:val="both"/>
        <w:rPr>
          <w:rFonts w:ascii="Arial" w:hAnsi="Arial" w:cs="Arial"/>
          <w:b/>
          <w:bCs/>
          <w:sz w:val="24"/>
          <w:u w:val="single"/>
        </w:rPr>
      </w:pPr>
    </w:p>
    <w:p w14:paraId="2DC17717" w14:textId="77777777" w:rsidR="00E9550B" w:rsidRPr="00C43759" w:rsidRDefault="00E9550B" w:rsidP="00E9550B">
      <w:pPr>
        <w:spacing w:after="0" w:line="360" w:lineRule="auto"/>
        <w:jc w:val="both"/>
        <w:rPr>
          <w:rFonts w:ascii="Arial" w:hAnsi="Arial" w:cs="Arial"/>
          <w:b/>
          <w:bCs/>
          <w:sz w:val="24"/>
          <w:u w:val="single"/>
        </w:rPr>
      </w:pPr>
      <w:r w:rsidRPr="00C43759">
        <w:rPr>
          <w:rFonts w:ascii="Arial" w:hAnsi="Arial" w:cs="Arial"/>
          <w:b/>
          <w:bCs/>
          <w:sz w:val="24"/>
          <w:u w:val="single"/>
        </w:rPr>
        <w:t>Seat Matrix &amp; Fee Details:</w:t>
      </w:r>
    </w:p>
    <w:p w14:paraId="720282D9" w14:textId="77777777" w:rsidR="00E9550B" w:rsidRPr="00C43759" w:rsidRDefault="00E9550B" w:rsidP="00E955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43759">
        <w:rPr>
          <w:rFonts w:ascii="Arial" w:hAnsi="Arial" w:cs="Arial"/>
          <w:sz w:val="24"/>
        </w:rPr>
        <w:t xml:space="preserve">The Fees for the Post Graduate courses are approved by the Fee fixation committee, this committee formed as per the Telangana State Private Universities act 11 of 2018. 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4329"/>
        <w:gridCol w:w="1710"/>
        <w:gridCol w:w="3150"/>
      </w:tblGrid>
      <w:tr w:rsidR="00E9550B" w:rsidRPr="00C43759" w14:paraId="6799011D" w14:textId="77777777" w:rsidTr="009B6B87">
        <w:trPr>
          <w:trHeight w:val="485"/>
        </w:trPr>
        <w:tc>
          <w:tcPr>
            <w:tcW w:w="796" w:type="dxa"/>
            <w:vMerge w:val="restart"/>
          </w:tcPr>
          <w:p w14:paraId="6562A256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proofErr w:type="gramStart"/>
            <w:r w:rsidRPr="00C43759">
              <w:rPr>
                <w:rFonts w:ascii="Arial" w:hAnsi="Arial" w:cs="Arial"/>
                <w:b/>
                <w:bCs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4329" w:type="dxa"/>
            <w:vMerge w:val="restart"/>
          </w:tcPr>
          <w:p w14:paraId="13FA9F7A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C43759">
              <w:rPr>
                <w:rFonts w:ascii="Arial" w:hAnsi="Arial" w:cs="Arial"/>
                <w:b/>
                <w:sz w:val="24"/>
              </w:rPr>
              <w:t>Departments</w:t>
            </w:r>
          </w:p>
        </w:tc>
        <w:tc>
          <w:tcPr>
            <w:tcW w:w="4860" w:type="dxa"/>
            <w:gridSpan w:val="2"/>
          </w:tcPr>
          <w:p w14:paraId="10C4C3D2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43759">
              <w:rPr>
                <w:rFonts w:ascii="Arial" w:hAnsi="Arial" w:cs="Arial"/>
                <w:b/>
                <w:sz w:val="24"/>
              </w:rPr>
              <w:t xml:space="preserve">Fee Structure </w:t>
            </w:r>
          </w:p>
        </w:tc>
      </w:tr>
      <w:tr w:rsidR="00E9550B" w:rsidRPr="00C43759" w14:paraId="7EC01E67" w14:textId="77777777" w:rsidTr="009B6B87">
        <w:trPr>
          <w:trHeight w:val="276"/>
        </w:trPr>
        <w:tc>
          <w:tcPr>
            <w:tcW w:w="796" w:type="dxa"/>
            <w:vMerge/>
          </w:tcPr>
          <w:p w14:paraId="73CCADB8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329" w:type="dxa"/>
            <w:vMerge/>
          </w:tcPr>
          <w:p w14:paraId="0E31532C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</w:tcPr>
          <w:p w14:paraId="1550850C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43759">
              <w:rPr>
                <w:rFonts w:ascii="Arial" w:hAnsi="Arial" w:cs="Arial"/>
                <w:b/>
                <w:sz w:val="24"/>
              </w:rPr>
              <w:t>MQ1</w:t>
            </w:r>
          </w:p>
        </w:tc>
        <w:tc>
          <w:tcPr>
            <w:tcW w:w="3150" w:type="dxa"/>
          </w:tcPr>
          <w:p w14:paraId="4D0CCA77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43759">
              <w:rPr>
                <w:rFonts w:ascii="Arial" w:hAnsi="Arial" w:cs="Arial"/>
                <w:b/>
                <w:sz w:val="24"/>
              </w:rPr>
              <w:t>MQ2</w:t>
            </w:r>
          </w:p>
        </w:tc>
      </w:tr>
      <w:tr w:rsidR="00E9550B" w:rsidRPr="00C43759" w14:paraId="653AEE7F" w14:textId="77777777" w:rsidTr="009B6B87">
        <w:trPr>
          <w:trHeight w:val="458"/>
        </w:trPr>
        <w:tc>
          <w:tcPr>
            <w:tcW w:w="796" w:type="dxa"/>
          </w:tcPr>
          <w:p w14:paraId="2B5B5A31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4329" w:type="dxa"/>
          </w:tcPr>
          <w:p w14:paraId="6A9FDE8B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Clinical</w:t>
            </w:r>
          </w:p>
          <w:p w14:paraId="1229650C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 xml:space="preserve">(All Broad Specialties) </w:t>
            </w:r>
          </w:p>
        </w:tc>
        <w:tc>
          <w:tcPr>
            <w:tcW w:w="1710" w:type="dxa"/>
          </w:tcPr>
          <w:p w14:paraId="59163C13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25,50,000/-</w:t>
            </w:r>
          </w:p>
        </w:tc>
        <w:tc>
          <w:tcPr>
            <w:tcW w:w="3150" w:type="dxa"/>
          </w:tcPr>
          <w:p w14:paraId="450B8004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3 times of MQ1 Category</w:t>
            </w:r>
          </w:p>
        </w:tc>
      </w:tr>
      <w:tr w:rsidR="00E9550B" w:rsidRPr="00C43759" w14:paraId="5908B0D5" w14:textId="77777777" w:rsidTr="009B6B87">
        <w:trPr>
          <w:trHeight w:val="276"/>
        </w:trPr>
        <w:tc>
          <w:tcPr>
            <w:tcW w:w="796" w:type="dxa"/>
          </w:tcPr>
          <w:p w14:paraId="20DC5E32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4329" w:type="dxa"/>
          </w:tcPr>
          <w:p w14:paraId="411678C2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Para Clinical</w:t>
            </w:r>
          </w:p>
          <w:p w14:paraId="16238717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(Pharma, Path, SPM, Forensic, Micro)</w:t>
            </w:r>
          </w:p>
        </w:tc>
        <w:tc>
          <w:tcPr>
            <w:tcW w:w="1710" w:type="dxa"/>
          </w:tcPr>
          <w:p w14:paraId="6C02444F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5,30,000/-</w:t>
            </w:r>
          </w:p>
        </w:tc>
        <w:tc>
          <w:tcPr>
            <w:tcW w:w="3150" w:type="dxa"/>
          </w:tcPr>
          <w:p w14:paraId="2E038B6D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3 times of MQ1 Category</w:t>
            </w:r>
          </w:p>
        </w:tc>
      </w:tr>
      <w:tr w:rsidR="00E9550B" w:rsidRPr="00C43759" w14:paraId="2E2F1621" w14:textId="77777777" w:rsidTr="009B6B87">
        <w:trPr>
          <w:trHeight w:val="267"/>
        </w:trPr>
        <w:tc>
          <w:tcPr>
            <w:tcW w:w="796" w:type="dxa"/>
          </w:tcPr>
          <w:p w14:paraId="3D74CC39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4329" w:type="dxa"/>
          </w:tcPr>
          <w:p w14:paraId="44CB6F50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proofErr w:type="spellStart"/>
            <w:r w:rsidRPr="00C43759">
              <w:rPr>
                <w:rFonts w:ascii="Arial" w:hAnsi="Arial" w:cs="Arial"/>
                <w:bCs/>
                <w:sz w:val="24"/>
              </w:rPr>
              <w:t>Pre Clinical</w:t>
            </w:r>
            <w:proofErr w:type="spellEnd"/>
          </w:p>
          <w:p w14:paraId="4B7A2A47" w14:textId="77777777" w:rsidR="00E9550B" w:rsidRPr="00C43759" w:rsidRDefault="00E9550B" w:rsidP="009B6B87">
            <w:pPr>
              <w:spacing w:after="0" w:line="240" w:lineRule="auto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(Anatomy, Physiology, Biochemistry)</w:t>
            </w:r>
          </w:p>
        </w:tc>
        <w:tc>
          <w:tcPr>
            <w:tcW w:w="1710" w:type="dxa"/>
          </w:tcPr>
          <w:p w14:paraId="28B4B3F2" w14:textId="77777777" w:rsidR="00E9550B" w:rsidRPr="00C43759" w:rsidRDefault="00E9550B" w:rsidP="009B6B8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2,00,000/-</w:t>
            </w:r>
          </w:p>
        </w:tc>
        <w:tc>
          <w:tcPr>
            <w:tcW w:w="3150" w:type="dxa"/>
          </w:tcPr>
          <w:p w14:paraId="37680FB3" w14:textId="77777777" w:rsidR="00E9550B" w:rsidRPr="00C43759" w:rsidRDefault="00E9550B" w:rsidP="009B6B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C43759">
              <w:rPr>
                <w:rFonts w:ascii="Arial" w:hAnsi="Arial" w:cs="Arial"/>
                <w:bCs/>
                <w:sz w:val="24"/>
              </w:rPr>
              <w:t>3 times of MQ1 Category</w:t>
            </w:r>
          </w:p>
        </w:tc>
      </w:tr>
    </w:tbl>
    <w:p w14:paraId="5F70AA22" w14:textId="77777777" w:rsidR="00E9550B" w:rsidRPr="00C43759" w:rsidRDefault="00E9550B" w:rsidP="00E9550B">
      <w:pPr>
        <w:rPr>
          <w:rFonts w:ascii="Arial" w:hAnsi="Arial" w:cs="Arial"/>
          <w:b/>
          <w:bCs/>
          <w:sz w:val="24"/>
        </w:rPr>
      </w:pPr>
    </w:p>
    <w:p w14:paraId="003BB266" w14:textId="77777777" w:rsidR="00E9550B" w:rsidRPr="00C43759" w:rsidRDefault="00E9550B" w:rsidP="00E9550B">
      <w:pPr>
        <w:rPr>
          <w:rFonts w:ascii="Arial" w:hAnsi="Arial" w:cs="Arial"/>
          <w:sz w:val="24"/>
        </w:rPr>
      </w:pPr>
      <w:r w:rsidRPr="00C43759">
        <w:rPr>
          <w:rFonts w:ascii="Arial" w:hAnsi="Arial" w:cs="Arial"/>
          <w:b/>
          <w:bCs/>
          <w:sz w:val="24"/>
        </w:rPr>
        <w:t xml:space="preserve">Other Fees: </w:t>
      </w:r>
      <w:r>
        <w:rPr>
          <w:rFonts w:ascii="Arial" w:hAnsi="Arial" w:cs="Arial"/>
          <w:b/>
          <w:bCs/>
          <w:sz w:val="24"/>
        </w:rPr>
        <w:t xml:space="preserve"> </w:t>
      </w:r>
    </w:p>
    <w:tbl>
      <w:tblPr>
        <w:tblStyle w:val="TableGrid0"/>
        <w:tblW w:w="8780" w:type="dxa"/>
        <w:tblLook w:val="04A0" w:firstRow="1" w:lastRow="0" w:firstColumn="1" w:lastColumn="0" w:noHBand="0" w:noVBand="1"/>
      </w:tblPr>
      <w:tblGrid>
        <w:gridCol w:w="3145"/>
        <w:gridCol w:w="2488"/>
        <w:gridCol w:w="3147"/>
      </w:tblGrid>
      <w:tr w:rsidR="00E9550B" w:rsidRPr="00C43759" w14:paraId="70457C0A" w14:textId="77777777" w:rsidTr="009B6B87">
        <w:trPr>
          <w:trHeight w:val="299"/>
        </w:trPr>
        <w:tc>
          <w:tcPr>
            <w:tcW w:w="3145" w:type="dxa"/>
          </w:tcPr>
          <w:p w14:paraId="0D379094" w14:textId="77777777" w:rsidR="00E9550B" w:rsidRPr="00C43759" w:rsidRDefault="00E9550B" w:rsidP="009B6B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Fee Particulars</w:t>
            </w:r>
          </w:p>
        </w:tc>
        <w:tc>
          <w:tcPr>
            <w:tcW w:w="2488" w:type="dxa"/>
          </w:tcPr>
          <w:p w14:paraId="27B246F9" w14:textId="77777777" w:rsidR="00E9550B" w:rsidRPr="00C43759" w:rsidRDefault="00E9550B" w:rsidP="009B6B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Payable (Once/Yearly)</w:t>
            </w:r>
          </w:p>
        </w:tc>
        <w:tc>
          <w:tcPr>
            <w:tcW w:w="3147" w:type="dxa"/>
          </w:tcPr>
          <w:p w14:paraId="7D599210" w14:textId="77777777" w:rsidR="00E9550B" w:rsidRPr="00C43759" w:rsidRDefault="00E9550B" w:rsidP="009B6B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Amount in Rs/-</w:t>
            </w:r>
          </w:p>
        </w:tc>
      </w:tr>
      <w:tr w:rsidR="00E9550B" w:rsidRPr="00C43759" w14:paraId="7359F6AD" w14:textId="77777777" w:rsidTr="009B6B87">
        <w:trPr>
          <w:trHeight w:val="831"/>
        </w:trPr>
        <w:tc>
          <w:tcPr>
            <w:tcW w:w="3145" w:type="dxa"/>
          </w:tcPr>
          <w:p w14:paraId="34B47668" w14:textId="77777777" w:rsidR="00E9550B" w:rsidRPr="00C43759" w:rsidRDefault="00E9550B" w:rsidP="009B6B87">
            <w:pPr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College Caution Fee (Refundable after 3 years)</w:t>
            </w:r>
          </w:p>
        </w:tc>
        <w:tc>
          <w:tcPr>
            <w:tcW w:w="2488" w:type="dxa"/>
          </w:tcPr>
          <w:p w14:paraId="0A2F477B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47" w:type="dxa"/>
          </w:tcPr>
          <w:p w14:paraId="52D5E90A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10,000.00</w:t>
            </w:r>
          </w:p>
        </w:tc>
      </w:tr>
      <w:tr w:rsidR="00E9550B" w:rsidRPr="00C43759" w14:paraId="110513E4" w14:textId="77777777" w:rsidTr="009B6B87">
        <w:trPr>
          <w:trHeight w:val="529"/>
        </w:trPr>
        <w:tc>
          <w:tcPr>
            <w:tcW w:w="3145" w:type="dxa"/>
          </w:tcPr>
          <w:p w14:paraId="5D594714" w14:textId="77777777" w:rsidR="00E9550B" w:rsidRPr="00C43759" w:rsidRDefault="00E9550B" w:rsidP="009B6B87">
            <w:pPr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Sports &amp; Games Fee</w:t>
            </w:r>
          </w:p>
        </w:tc>
        <w:tc>
          <w:tcPr>
            <w:tcW w:w="2488" w:type="dxa"/>
          </w:tcPr>
          <w:p w14:paraId="4508AA66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47" w:type="dxa"/>
          </w:tcPr>
          <w:p w14:paraId="787DE69D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5,000.00</w:t>
            </w:r>
          </w:p>
        </w:tc>
      </w:tr>
      <w:tr w:rsidR="00E9550B" w:rsidRPr="00C43759" w14:paraId="1B235C10" w14:textId="77777777" w:rsidTr="009B6B87">
        <w:trPr>
          <w:trHeight w:val="510"/>
        </w:trPr>
        <w:tc>
          <w:tcPr>
            <w:tcW w:w="3145" w:type="dxa"/>
          </w:tcPr>
          <w:p w14:paraId="0AD8D93D" w14:textId="77777777" w:rsidR="00E9550B" w:rsidRPr="00C43759" w:rsidRDefault="00E9550B" w:rsidP="009B6B87">
            <w:pPr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Library Fee</w:t>
            </w:r>
          </w:p>
        </w:tc>
        <w:tc>
          <w:tcPr>
            <w:tcW w:w="2488" w:type="dxa"/>
          </w:tcPr>
          <w:p w14:paraId="3C12B09C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47" w:type="dxa"/>
          </w:tcPr>
          <w:p w14:paraId="340E1409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55,000.00</w:t>
            </w:r>
          </w:p>
        </w:tc>
      </w:tr>
      <w:tr w:rsidR="00E9550B" w:rsidRPr="00C43759" w14:paraId="45E51C5A" w14:textId="77777777" w:rsidTr="009B6B87">
        <w:trPr>
          <w:trHeight w:val="510"/>
        </w:trPr>
        <w:tc>
          <w:tcPr>
            <w:tcW w:w="3145" w:type="dxa"/>
          </w:tcPr>
          <w:p w14:paraId="368F8D88" w14:textId="77777777" w:rsidR="00E9550B" w:rsidRPr="00C43759" w:rsidRDefault="00E9550B" w:rsidP="009B6B87">
            <w:pPr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lastRenderedPageBreak/>
              <w:t>Administration Fee</w:t>
            </w:r>
          </w:p>
        </w:tc>
        <w:tc>
          <w:tcPr>
            <w:tcW w:w="2488" w:type="dxa"/>
          </w:tcPr>
          <w:p w14:paraId="3C356B54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Once</w:t>
            </w:r>
          </w:p>
        </w:tc>
        <w:tc>
          <w:tcPr>
            <w:tcW w:w="3147" w:type="dxa"/>
          </w:tcPr>
          <w:p w14:paraId="686355F2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3759">
              <w:rPr>
                <w:rFonts w:ascii="Arial" w:hAnsi="Arial" w:cs="Arial"/>
                <w:sz w:val="24"/>
                <w:szCs w:val="24"/>
              </w:rPr>
              <w:t>50,000.00</w:t>
            </w:r>
          </w:p>
        </w:tc>
      </w:tr>
      <w:tr w:rsidR="00E9550B" w:rsidRPr="00C43759" w14:paraId="5D944B7B" w14:textId="77777777" w:rsidTr="009B6B87">
        <w:trPr>
          <w:trHeight w:val="510"/>
        </w:trPr>
        <w:tc>
          <w:tcPr>
            <w:tcW w:w="3145" w:type="dxa"/>
          </w:tcPr>
          <w:p w14:paraId="017D70B5" w14:textId="77777777" w:rsidR="00E9550B" w:rsidRPr="00C43759" w:rsidRDefault="00E9550B" w:rsidP="009B6B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88" w:type="dxa"/>
          </w:tcPr>
          <w:p w14:paraId="44597239" w14:textId="77777777" w:rsidR="00E9550B" w:rsidRPr="00C43759" w:rsidRDefault="00E9550B" w:rsidP="009B6B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47" w:type="dxa"/>
          </w:tcPr>
          <w:p w14:paraId="367FBD77" w14:textId="77777777" w:rsidR="00E9550B" w:rsidRPr="00C43759" w:rsidRDefault="00E9550B" w:rsidP="009B6B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759">
              <w:rPr>
                <w:rFonts w:ascii="Arial" w:hAnsi="Arial" w:cs="Arial"/>
                <w:b/>
                <w:bCs/>
                <w:sz w:val="24"/>
                <w:szCs w:val="24"/>
              </w:rPr>
              <w:t>1,20,000.00</w:t>
            </w:r>
          </w:p>
        </w:tc>
      </w:tr>
    </w:tbl>
    <w:p w14:paraId="1D2091F1" w14:textId="77777777" w:rsidR="00E9550B" w:rsidRPr="00C43759" w:rsidRDefault="00E9550B" w:rsidP="00E9550B">
      <w:pPr>
        <w:rPr>
          <w:rFonts w:ascii="Arial" w:hAnsi="Arial" w:cs="Arial"/>
          <w:sz w:val="8"/>
          <w:szCs w:val="8"/>
        </w:rPr>
      </w:pPr>
    </w:p>
    <w:p w14:paraId="058B7F61" w14:textId="77777777" w:rsidR="00E9550B" w:rsidRPr="00C43759" w:rsidRDefault="00E9550B" w:rsidP="00E9550B">
      <w:pPr>
        <w:rPr>
          <w:rFonts w:ascii="Arial" w:hAnsi="Arial" w:cs="Arial"/>
          <w:sz w:val="10"/>
          <w:szCs w:val="10"/>
        </w:rPr>
      </w:pPr>
    </w:p>
    <w:p w14:paraId="53A261E3" w14:textId="77777777" w:rsidR="00E9550B" w:rsidRPr="00AC2A46" w:rsidRDefault="00E9550B" w:rsidP="00E9550B">
      <w:pPr>
        <w:shd w:val="clear" w:color="auto" w:fill="FFFFFF"/>
        <w:spacing w:after="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D2F"/>
          <w:sz w:val="24"/>
        </w:rPr>
      </w:pPr>
      <w:r w:rsidRPr="00AC2A46">
        <w:rPr>
          <w:rFonts w:ascii="Arial" w:eastAsia="Times New Roman" w:hAnsi="Arial" w:cs="Arial"/>
          <w:b/>
          <w:bCs/>
          <w:color w:val="000D2F"/>
          <w:sz w:val="24"/>
        </w:rPr>
        <w:t xml:space="preserve">Bank </w:t>
      </w:r>
      <w:proofErr w:type="gramStart"/>
      <w:r w:rsidRPr="00AC2A46">
        <w:rPr>
          <w:rFonts w:ascii="Arial" w:eastAsia="Times New Roman" w:hAnsi="Arial" w:cs="Arial"/>
          <w:b/>
          <w:bCs/>
          <w:color w:val="000D2F"/>
          <w:sz w:val="24"/>
        </w:rPr>
        <w:t>Details</w:t>
      </w:r>
      <w:r w:rsidRPr="00C43759">
        <w:rPr>
          <w:rFonts w:ascii="Arial" w:eastAsia="Times New Roman" w:hAnsi="Arial" w:cs="Arial"/>
          <w:b/>
          <w:bCs/>
          <w:color w:val="000D2F"/>
          <w:sz w:val="24"/>
        </w:rPr>
        <w:t xml:space="preserve"> :</w:t>
      </w:r>
      <w:proofErr w:type="gramEnd"/>
      <w:r w:rsidRPr="00C43759">
        <w:rPr>
          <w:rFonts w:ascii="Arial" w:eastAsia="Times New Roman" w:hAnsi="Arial" w:cs="Arial"/>
          <w:b/>
          <w:bCs/>
          <w:color w:val="000D2F"/>
          <w:sz w:val="24"/>
        </w:rPr>
        <w:t xml:space="preserve"> </w:t>
      </w:r>
    </w:p>
    <w:p w14:paraId="17921D68" w14:textId="77777777" w:rsidR="00E9550B" w:rsidRPr="00AC2A46" w:rsidRDefault="00E9550B" w:rsidP="00E9550B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D2F"/>
          <w:sz w:val="24"/>
        </w:rPr>
      </w:pPr>
      <w:r w:rsidRPr="00AC2A46">
        <w:rPr>
          <w:rFonts w:ascii="Arial" w:eastAsia="Times New Roman" w:hAnsi="Arial" w:cs="Arial"/>
          <w:color w:val="000D2F"/>
          <w:sz w:val="24"/>
        </w:rPr>
        <w:t xml:space="preserve">The bank details for remitting the Tuition Fee through RTGS are as follows. In the case of payment through demand draft, it is to be drawn in the </w:t>
      </w:r>
      <w:proofErr w:type="spellStart"/>
      <w:r w:rsidRPr="00AC2A46">
        <w:rPr>
          <w:rFonts w:ascii="Arial" w:eastAsia="Times New Roman" w:hAnsi="Arial" w:cs="Arial"/>
          <w:color w:val="000D2F"/>
          <w:sz w:val="24"/>
        </w:rPr>
        <w:t>favor</w:t>
      </w:r>
      <w:proofErr w:type="spellEnd"/>
      <w:r w:rsidRPr="00AC2A46">
        <w:rPr>
          <w:rFonts w:ascii="Arial" w:eastAsia="Times New Roman" w:hAnsi="Arial" w:cs="Arial"/>
          <w:color w:val="000D2F"/>
          <w:sz w:val="24"/>
        </w:rPr>
        <w:t xml:space="preserve"> of Neelima Institute of Medical Sciences payable at</w:t>
      </w:r>
      <w:r>
        <w:rPr>
          <w:rFonts w:ascii="Arial" w:eastAsia="Times New Roman" w:hAnsi="Arial" w:cs="Arial"/>
          <w:color w:val="000D2F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color w:val="000D2F"/>
          <w:sz w:val="24"/>
        </w:rPr>
        <w:t>Ghatkesar</w:t>
      </w:r>
      <w:proofErr w:type="spellEnd"/>
    </w:p>
    <w:tbl>
      <w:tblPr>
        <w:tblW w:w="9353" w:type="dxa"/>
        <w:tblBorders>
          <w:top w:val="single" w:sz="6" w:space="0" w:color="E2E8F0"/>
          <w:left w:val="single" w:sz="6" w:space="0" w:color="E2E8F0"/>
          <w:bottom w:val="single" w:sz="2" w:space="0" w:color="E2E8F0"/>
          <w:right w:val="single" w:sz="2" w:space="0" w:color="E2E8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6842"/>
      </w:tblGrid>
      <w:tr w:rsidR="00E9550B" w:rsidRPr="00C43759" w14:paraId="76FF79CC" w14:textId="77777777" w:rsidTr="009B6B87">
        <w:trPr>
          <w:trHeight w:val="210"/>
        </w:trPr>
        <w:tc>
          <w:tcPr>
            <w:tcW w:w="25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7ECD63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NAME:</w:t>
            </w:r>
          </w:p>
        </w:tc>
        <w:tc>
          <w:tcPr>
            <w:tcW w:w="68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A9A280E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NEELIMA INSTITUTE OF MEDICAL SCIENCES</w:t>
            </w:r>
          </w:p>
        </w:tc>
      </w:tr>
      <w:tr w:rsidR="00E9550B" w:rsidRPr="00C43759" w14:paraId="7D14F70E" w14:textId="77777777" w:rsidTr="009B6B87">
        <w:trPr>
          <w:trHeight w:val="93"/>
        </w:trPr>
        <w:tc>
          <w:tcPr>
            <w:tcW w:w="25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1F089B6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BANK:</w:t>
            </w:r>
          </w:p>
        </w:tc>
        <w:tc>
          <w:tcPr>
            <w:tcW w:w="68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DFD5AC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STATE BANK OF INDIA</w:t>
            </w:r>
          </w:p>
        </w:tc>
      </w:tr>
      <w:tr w:rsidR="00E9550B" w:rsidRPr="00C43759" w14:paraId="68340E50" w14:textId="77777777" w:rsidTr="009B6B87">
        <w:trPr>
          <w:trHeight w:val="84"/>
        </w:trPr>
        <w:tc>
          <w:tcPr>
            <w:tcW w:w="25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56D08B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BRANCH:</w:t>
            </w:r>
          </w:p>
        </w:tc>
        <w:tc>
          <w:tcPr>
            <w:tcW w:w="68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8B3319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proofErr w:type="spellStart"/>
            <w:r w:rsidRPr="00AC2A46">
              <w:rPr>
                <w:rFonts w:ascii="Arial" w:eastAsia="Times New Roman" w:hAnsi="Arial" w:cs="Arial"/>
                <w:sz w:val="24"/>
              </w:rPr>
              <w:t>Ghatkesar</w:t>
            </w:r>
            <w:proofErr w:type="spellEnd"/>
          </w:p>
        </w:tc>
      </w:tr>
      <w:tr w:rsidR="00E9550B" w:rsidRPr="00C43759" w14:paraId="70989B8F" w14:textId="77777777" w:rsidTr="009B6B87">
        <w:trPr>
          <w:trHeight w:val="147"/>
        </w:trPr>
        <w:tc>
          <w:tcPr>
            <w:tcW w:w="25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15F0CD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ACCOUNT NO.:</w:t>
            </w:r>
          </w:p>
        </w:tc>
        <w:tc>
          <w:tcPr>
            <w:tcW w:w="68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C3A4DD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41601964037</w:t>
            </w:r>
          </w:p>
        </w:tc>
      </w:tr>
      <w:tr w:rsidR="00E9550B" w:rsidRPr="00C43759" w14:paraId="5C6981FE" w14:textId="77777777" w:rsidTr="009B6B87">
        <w:trPr>
          <w:trHeight w:val="23"/>
        </w:trPr>
        <w:tc>
          <w:tcPr>
            <w:tcW w:w="251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9949EA8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IFSC CODE:</w:t>
            </w:r>
          </w:p>
        </w:tc>
        <w:tc>
          <w:tcPr>
            <w:tcW w:w="68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2F2F2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597677A" w14:textId="77777777" w:rsidR="00E9550B" w:rsidRPr="00AC2A46" w:rsidRDefault="00E9550B" w:rsidP="009B6B87">
            <w:pPr>
              <w:spacing w:after="0" w:line="240" w:lineRule="auto"/>
              <w:rPr>
                <w:rFonts w:ascii="Arial" w:eastAsia="Times New Roman" w:hAnsi="Arial" w:cs="Arial"/>
                <w:sz w:val="24"/>
              </w:rPr>
            </w:pPr>
            <w:r w:rsidRPr="00AC2A46">
              <w:rPr>
                <w:rFonts w:ascii="Arial" w:eastAsia="Times New Roman" w:hAnsi="Arial" w:cs="Arial"/>
                <w:sz w:val="24"/>
              </w:rPr>
              <w:t>SBIN0020450</w:t>
            </w:r>
          </w:p>
        </w:tc>
      </w:tr>
    </w:tbl>
    <w:p w14:paraId="56ACE2D6" w14:textId="77777777" w:rsidR="00E9550B" w:rsidRPr="00C43759" w:rsidRDefault="00E9550B" w:rsidP="00E9550B">
      <w:pPr>
        <w:spacing w:line="240" w:lineRule="auto"/>
        <w:rPr>
          <w:rFonts w:ascii="Arial" w:hAnsi="Arial" w:cs="Arial"/>
          <w:sz w:val="24"/>
        </w:rPr>
      </w:pPr>
    </w:p>
    <w:p w14:paraId="4187055B" w14:textId="77777777" w:rsidR="00E9550B" w:rsidRDefault="00E9550B" w:rsidP="00E9550B">
      <w:pPr>
        <w:spacing w:line="240" w:lineRule="auto"/>
        <w:rPr>
          <w:rFonts w:ascii="Arial" w:hAnsi="Arial" w:cs="Arial"/>
          <w:sz w:val="24"/>
        </w:rPr>
      </w:pPr>
      <w:r w:rsidRPr="00C43759">
        <w:rPr>
          <w:rFonts w:ascii="Arial" w:hAnsi="Arial" w:cs="Arial"/>
          <w:sz w:val="24"/>
        </w:rPr>
        <w:t xml:space="preserve">“Kindly note that ‘Gayatri Educational and </w:t>
      </w:r>
      <w:r>
        <w:rPr>
          <w:rFonts w:ascii="Arial" w:hAnsi="Arial" w:cs="Arial"/>
          <w:sz w:val="24"/>
        </w:rPr>
        <w:t>Cultural T</w:t>
      </w:r>
      <w:r w:rsidRPr="00C43759">
        <w:rPr>
          <w:rFonts w:ascii="Arial" w:hAnsi="Arial" w:cs="Arial"/>
          <w:sz w:val="24"/>
        </w:rPr>
        <w:t xml:space="preserve">rust’ will appear as the </w:t>
      </w:r>
      <w:proofErr w:type="gramStart"/>
      <w:r w:rsidRPr="00C43759">
        <w:rPr>
          <w:rFonts w:ascii="Arial" w:hAnsi="Arial" w:cs="Arial"/>
          <w:sz w:val="24"/>
        </w:rPr>
        <w:t>beneficiary</w:t>
      </w:r>
      <w:proofErr w:type="gramEnd"/>
      <w:r w:rsidRPr="00C43759">
        <w:rPr>
          <w:rFonts w:ascii="Arial" w:hAnsi="Arial" w:cs="Arial"/>
          <w:sz w:val="24"/>
        </w:rPr>
        <w:t xml:space="preserve"> name for RTGS transactions.”</w:t>
      </w:r>
    </w:p>
    <w:p w14:paraId="7B218B87" w14:textId="4994BCAB" w:rsidR="00E9550B" w:rsidRDefault="00E9550B" w:rsidP="00E9550B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53159702" wp14:editId="7D1C812E">
            <wp:extent cx="4595495" cy="6165850"/>
            <wp:effectExtent l="0" t="0" r="0" b="6350"/>
            <wp:docPr id="567826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26986" name="Picture 5678269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7B21" w14:textId="77777777" w:rsidR="00E9550B" w:rsidRPr="00E9550B" w:rsidRDefault="00E9550B" w:rsidP="00E9550B">
      <w:pPr>
        <w:spacing w:line="240" w:lineRule="auto"/>
        <w:rPr>
          <w:rFonts w:ascii="Arial" w:hAnsi="Arial" w:cs="Arial"/>
          <w:sz w:val="24"/>
        </w:rPr>
      </w:pPr>
    </w:p>
    <w:p w14:paraId="0CC87EA7" w14:textId="77777777" w:rsidR="00E9550B" w:rsidRDefault="00E9550B">
      <w:pPr>
        <w:spacing w:after="0"/>
        <w:ind w:left="-1440" w:right="7421"/>
      </w:pPr>
    </w:p>
    <w:tbl>
      <w:tblPr>
        <w:tblStyle w:val="TableGrid"/>
        <w:tblW w:w="10315" w:type="dxa"/>
        <w:tblInd w:w="-420" w:type="dxa"/>
        <w:tblCellMar>
          <w:top w:w="45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886"/>
        <w:gridCol w:w="1788"/>
        <w:gridCol w:w="1886"/>
        <w:gridCol w:w="2031"/>
      </w:tblGrid>
      <w:tr w:rsidR="000703DF" w14:paraId="4C276277" w14:textId="77777777">
        <w:trPr>
          <w:trHeight w:val="886"/>
        </w:trPr>
        <w:tc>
          <w:tcPr>
            <w:tcW w:w="10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BFDE" w14:textId="77777777" w:rsidR="000703DF" w:rsidRDefault="00E9550B">
            <w:pPr>
              <w:spacing w:after="0"/>
              <w:ind w:left="4644"/>
            </w:pPr>
            <w:r>
              <w:rPr>
                <w:noProof/>
              </w:rPr>
              <w:drawing>
                <wp:inline distT="0" distB="0" distL="0" distR="0" wp14:anchorId="148FDFCB" wp14:editId="6E892D3C">
                  <wp:extent cx="810768" cy="50292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68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3DF" w14:paraId="02D6424A" w14:textId="77777777">
        <w:trPr>
          <w:trHeight w:val="362"/>
        </w:trPr>
        <w:tc>
          <w:tcPr>
            <w:tcW w:w="10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5FA0" w14:textId="77777777" w:rsidR="000703DF" w:rsidRDefault="00E9550B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KALOJI NARAYANA RAO UNIVERSITY OF HEALTH SCIENCES, TELANGANA</w:t>
            </w:r>
          </w:p>
        </w:tc>
      </w:tr>
      <w:tr w:rsidR="000703DF" w14:paraId="1FB205FD" w14:textId="77777777">
        <w:trPr>
          <w:trHeight w:val="290"/>
        </w:trPr>
        <w:tc>
          <w:tcPr>
            <w:tcW w:w="10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B718" w14:textId="77777777" w:rsidR="000703DF" w:rsidRDefault="00E9550B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PG DEGREE/DIPLOMA ADMISSIONS UNDER MANAGEMENT QUOTA FOR THE AY 2025-26</w:t>
            </w:r>
          </w:p>
        </w:tc>
      </w:tr>
      <w:tr w:rsidR="000703DF" w14:paraId="0EB8F5CF" w14:textId="77777777">
        <w:trPr>
          <w:trHeight w:val="290"/>
        </w:trPr>
        <w:tc>
          <w:tcPr>
            <w:tcW w:w="103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8578" w14:textId="77777777" w:rsidR="000703DF" w:rsidRDefault="00E9550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PG DEGREE CLINICAL &amp; NON-CLINICAL SEAT MATRIX  </w:t>
            </w:r>
          </w:p>
        </w:tc>
      </w:tr>
      <w:tr w:rsidR="000703DF" w14:paraId="4AD7602C" w14:textId="77777777">
        <w:trPr>
          <w:trHeight w:val="290"/>
        </w:trPr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AB5ED" w14:textId="77777777" w:rsidR="000703DF" w:rsidRDefault="00E9550B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>Course</w:t>
            </w:r>
          </w:p>
        </w:tc>
        <w:tc>
          <w:tcPr>
            <w:tcW w:w="7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239FC" w14:textId="77777777" w:rsidR="000703DF" w:rsidRDefault="00E9550B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>NEELIMA 2025-26</w:t>
            </w:r>
          </w:p>
        </w:tc>
      </w:tr>
      <w:tr w:rsidR="000703DF" w14:paraId="1626803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59D7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06F7D" w14:textId="77777777" w:rsidR="000703DF" w:rsidRDefault="00E9550B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>MQ1 (LOC)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D4D7" w14:textId="77777777" w:rsidR="000703DF" w:rsidRDefault="00E9550B">
            <w:pPr>
              <w:spacing w:after="0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</w:rPr>
              <w:t>MQ1 (UR)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326A" w14:textId="77777777" w:rsidR="000703DF" w:rsidRDefault="00E9550B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MQ2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0584" w14:textId="77777777" w:rsidR="000703DF" w:rsidRDefault="00E9550B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>MQ3</w:t>
            </w:r>
          </w:p>
        </w:tc>
      </w:tr>
      <w:tr w:rsidR="000703DF" w14:paraId="1A9F0F88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1306B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576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5F9A5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6EAE3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C5E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6E6DE0DF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A69A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PAED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45B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FAE7E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E625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197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06D4B078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8ACA6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ANES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037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D289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C2D7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A6941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1B0396DD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9482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F972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696C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3A5C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1CB5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  <w:tr w:rsidR="000703DF" w14:paraId="06004D6D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5B39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DVL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89BA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6D54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F14D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033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43EE498D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6F14A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RD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818C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8D49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F08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6328E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71FB3207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8981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PSY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E731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07A9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3B576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4C42" w14:textId="77777777" w:rsidR="000703DF" w:rsidRDefault="000703DF"/>
        </w:tc>
      </w:tr>
      <w:tr w:rsidR="000703DF" w14:paraId="7683E301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1D45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RT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BB1B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C8E2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36A48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12060" w14:textId="77777777" w:rsidR="000703DF" w:rsidRDefault="000703DF"/>
        </w:tc>
      </w:tr>
      <w:tr w:rsidR="000703DF" w14:paraId="12F16D5F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9F5D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9252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1DF8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8631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2CA23" w14:textId="77777777" w:rsidR="000703DF" w:rsidRDefault="000703DF"/>
        </w:tc>
      </w:tr>
      <w:tr w:rsidR="000703DF" w14:paraId="6E7D44ED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8205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CF9C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66CB0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6DB0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0B2EE" w14:textId="77777777" w:rsidR="000703DF" w:rsidRDefault="000703DF"/>
        </w:tc>
      </w:tr>
      <w:tr w:rsidR="000703DF" w14:paraId="4829AC48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A2A96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AB50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E856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2800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4C1D" w14:textId="77777777" w:rsidR="000703DF" w:rsidRDefault="000703DF"/>
        </w:tc>
      </w:tr>
      <w:tr w:rsidR="000703DF" w14:paraId="56E7EC0F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32566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E5900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2F84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0B59E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3FFF" w14:textId="77777777" w:rsidR="000703DF" w:rsidRDefault="000703DF"/>
        </w:tc>
      </w:tr>
      <w:tr w:rsidR="000703DF" w14:paraId="3BA89FF2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CDCC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GS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ED67D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748E8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4E1C4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61537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  <w:tr w:rsidR="000703DF" w14:paraId="53A88179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CCE6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ORTHO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600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AE462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861A3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6827C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5C41219A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BE22B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OPTHAL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2B9D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1561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17F0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02AA" w14:textId="77777777" w:rsidR="000703DF" w:rsidRDefault="000703DF"/>
        </w:tc>
      </w:tr>
      <w:tr w:rsidR="000703DF" w14:paraId="1F568D3A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041C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186FA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18BB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5BE22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1677" w14:textId="77777777" w:rsidR="000703DF" w:rsidRDefault="000703DF"/>
        </w:tc>
      </w:tr>
      <w:tr w:rsidR="000703DF" w14:paraId="14CF8D70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B42C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OBG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EE79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86C7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4C91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536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03DF" w14:paraId="3B48BAC2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B96E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ANATO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B690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60B2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50DA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79EA" w14:textId="77777777" w:rsidR="000703DF" w:rsidRDefault="000703DF"/>
        </w:tc>
      </w:tr>
      <w:tr w:rsidR="000703DF" w14:paraId="6D074862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7984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PHYSI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C360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0E9F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ADF2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01FE" w14:textId="77777777" w:rsidR="000703DF" w:rsidRDefault="000703DF"/>
        </w:tc>
      </w:tr>
      <w:tr w:rsidR="000703DF" w14:paraId="7C632412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D302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BIO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D3DC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7A7C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BF8A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D877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  <w:tr w:rsidR="000703DF" w14:paraId="045587E4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BB463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PATH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F887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24696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AB67F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DCFC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  <w:tr w:rsidR="000703DF" w14:paraId="69980602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AFAB9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MICRO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78F1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97CBB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30133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1F7B1" w14:textId="77777777" w:rsidR="000703DF" w:rsidRDefault="000703DF"/>
        </w:tc>
      </w:tr>
      <w:tr w:rsidR="000703DF" w14:paraId="46934334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6A39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PHARMA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6CAFA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8A20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B509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D1B8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  <w:tr w:rsidR="000703DF" w14:paraId="18AECC00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070C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1314" w14:textId="77777777" w:rsidR="000703DF" w:rsidRDefault="000703DF"/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B731" w14:textId="77777777" w:rsidR="000703DF" w:rsidRDefault="000703DF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98CDF" w14:textId="77777777" w:rsidR="000703DF" w:rsidRDefault="000703DF"/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1815" w14:textId="77777777" w:rsidR="000703DF" w:rsidRDefault="000703DF"/>
        </w:tc>
      </w:tr>
      <w:tr w:rsidR="000703DF" w14:paraId="6E2ECA15" w14:textId="77777777">
        <w:trPr>
          <w:trHeight w:val="290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E4E9" w14:textId="77777777" w:rsidR="000703DF" w:rsidRDefault="00E9550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SPM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E6801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8D265" w14:textId="77777777" w:rsidR="000703DF" w:rsidRDefault="00E9550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330D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F42B4" w14:textId="77777777" w:rsidR="000703DF" w:rsidRDefault="00E9550B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0</w:t>
            </w:r>
          </w:p>
        </w:tc>
      </w:tr>
    </w:tbl>
    <w:p w14:paraId="140B678A" w14:textId="77777777" w:rsidR="00E9550B" w:rsidRDefault="00E9550B"/>
    <w:sectPr w:rsidR="00000000">
      <w:pgSz w:w="15840" w:h="12240" w:orient="landscape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DF"/>
    <w:rsid w:val="000703DF"/>
    <w:rsid w:val="005A22C6"/>
    <w:rsid w:val="00E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435F"/>
  <w15:docId w15:val="{5ECE3F50-0A4D-414B-8D7E-88DAA684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550B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MQ SEAT MATRIX - FOR WEBSITE.xlsx</dc:title>
  <dc:subject/>
  <dc:creator>bhavana bandari</dc:creator>
  <cp:keywords/>
  <cp:lastModifiedBy>bhavana bandari</cp:lastModifiedBy>
  <cp:revision>2</cp:revision>
  <dcterms:created xsi:type="dcterms:W3CDTF">2026-01-18T06:48:00Z</dcterms:created>
  <dcterms:modified xsi:type="dcterms:W3CDTF">2026-01-18T06:48:00Z</dcterms:modified>
</cp:coreProperties>
</file>